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E61" w:rsidRDefault="00DE042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256020" cy="885444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3412" b="1526"/>
                    <a:stretch/>
                  </pic:blipFill>
                  <pic:spPr bwMode="auto">
                    <a:xfrm>
                      <a:off x="0" y="0"/>
                      <a:ext cx="6256020" cy="885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02680" cy="883158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r="4235" b="1780"/>
                    <a:stretch/>
                  </pic:blipFill>
                  <pic:spPr bwMode="auto">
                    <a:xfrm>
                      <a:off x="0" y="0"/>
                      <a:ext cx="6202680" cy="883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71260" cy="8816340"/>
            <wp:effectExtent l="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l="3176" t="1949"/>
                    <a:stretch/>
                  </pic:blipFill>
                  <pic:spPr bwMode="auto">
                    <a:xfrm>
                      <a:off x="0" y="0"/>
                      <a:ext cx="627126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68F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0"/>
        <w:gridCol w:w="1493"/>
        <w:gridCol w:w="1753"/>
        <w:gridCol w:w="4784"/>
        <w:gridCol w:w="972"/>
      </w:tblGrid>
      <w:tr w:rsidR="007C5E6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7C5E61" w:rsidRDefault="007C5E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C5E61" w:rsidRPr="00D94A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C5E61" w:rsidRPr="00D94A2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введение обучающихся в область социально-экономических отношений для решения проблем профессионального развития и создание у обучаемых научно-теоретической и практической основы для их дальнейшего профессионального роста в области дошкольного образования.</w:t>
            </w:r>
          </w:p>
        </w:tc>
      </w:tr>
      <w:tr w:rsidR="007C5E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C5E61" w:rsidRPr="00D94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знаниями об основных закономерностях профессионального становления (развития),  адаптации и самовыражения личности в профессии;</w:t>
            </w:r>
          </w:p>
        </w:tc>
      </w:tr>
      <w:tr w:rsidR="007C5E61" w:rsidRPr="00D94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возможностях управления карьерой, познакомить с существующими подходами к изучению этапов профессионального становления личности;</w:t>
            </w:r>
          </w:p>
        </w:tc>
      </w:tr>
      <w:tr w:rsidR="007C5E61" w:rsidRPr="00D94A2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современные технологии управления процессом профессионального и административного роста, вооружить современными методиками психологической диагностики явлений социально-профессиональной сферы;</w:t>
            </w:r>
          </w:p>
        </w:tc>
      </w:tr>
      <w:tr w:rsidR="007C5E61" w:rsidRPr="00D94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планирования личной профессиональной карьеры и деловых коммуникаций в соответствии с индивидуальными особенностями обучающихся.</w:t>
            </w:r>
          </w:p>
        </w:tc>
      </w:tr>
      <w:tr w:rsidR="007C5E61" w:rsidRPr="00D94A23">
        <w:trPr>
          <w:trHeight w:hRule="exact" w:val="277"/>
        </w:trPr>
        <w:tc>
          <w:tcPr>
            <w:tcW w:w="766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</w:tr>
      <w:tr w:rsidR="007C5E61" w:rsidRPr="00D94A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C5E6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7C5E61" w:rsidRPr="00D94A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управления дошкольным образованием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дошкольного образования</w:t>
            </w:r>
          </w:p>
        </w:tc>
      </w:tr>
      <w:tr w:rsidR="007C5E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организационно-управленческая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C5E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(НИР)</w:t>
            </w:r>
          </w:p>
        </w:tc>
      </w:tr>
      <w:tr w:rsidR="007C5E61" w:rsidRPr="00D94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Научно-практические основы управления дошкольным образованием</w:t>
            </w:r>
          </w:p>
        </w:tc>
      </w:tr>
      <w:tr w:rsidR="007C5E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ДОО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Профессиональные основы управления дошкольным образованием</w:t>
            </w:r>
          </w:p>
        </w:tc>
      </w:tr>
      <w:tr w:rsidR="007C5E61" w:rsidRPr="00D94A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7C5E61" w:rsidRPr="00D94A23">
        <w:trPr>
          <w:trHeight w:hRule="exact" w:val="277"/>
        </w:trPr>
        <w:tc>
          <w:tcPr>
            <w:tcW w:w="766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</w:tr>
      <w:tr w:rsidR="007C5E61" w:rsidRPr="00D94A2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C5E61" w:rsidRPr="00D94A2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ОПК-11:      готовностью руководить коллективом в сфере своей профессиональной деятельности, толерантно воспринимать социальные, этнические, конфессиональные и культурные различия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 методы выявления интересов и потребностей педагогов в области профессиональной деятельности, особенности социально-культурных различий педагогов в построении карьеры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Интересы и потребности сотрудников в области профессиональной деятельности, особенности социально- культурных различий педагогов в построении карьеры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потребности педагогов в области профессиональной деятельности и особенности их карьерного роста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программы обучения для профессионального роста педагогов и оценивать их эффективность для профессиональной деятельности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необходимые программы обучения для профессионального роста педагогов в соответствии с планом развития личной карьеры</w:t>
            </w:r>
          </w:p>
        </w:tc>
      </w:tr>
      <w:tr w:rsidR="007C5E61" w:rsidRPr="00D94A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готовые программы обучения для профессионального роста педагогов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планирования индивидуальной карьеры педагогов для достижения результатов профессиональной деятельности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планирования индивидуальной карьеры педагогов для достижения результатов профессиональной деятельности</w:t>
            </w:r>
          </w:p>
        </w:tc>
      </w:tr>
      <w:tr w:rsidR="007C5E61" w:rsidRPr="00D94A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планирования карьеры педагогов для достижения результатов профессиональной</w:t>
            </w:r>
          </w:p>
        </w:tc>
      </w:tr>
      <w:tr w:rsidR="007C5E61" w:rsidRPr="00D94A2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ПК-54: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7C5E61" w:rsidRDefault="00A568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6"/>
        <w:gridCol w:w="285"/>
        <w:gridCol w:w="3055"/>
        <w:gridCol w:w="947"/>
        <w:gridCol w:w="686"/>
        <w:gridCol w:w="1102"/>
        <w:gridCol w:w="1235"/>
        <w:gridCol w:w="668"/>
        <w:gridCol w:w="387"/>
        <w:gridCol w:w="970"/>
      </w:tblGrid>
      <w:tr w:rsidR="007C5E6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7C5E61" w:rsidRDefault="007C5E61"/>
        </w:tc>
        <w:tc>
          <w:tcPr>
            <w:tcW w:w="710" w:type="dxa"/>
          </w:tcPr>
          <w:p w:rsidR="007C5E61" w:rsidRDefault="007C5E61"/>
        </w:tc>
        <w:tc>
          <w:tcPr>
            <w:tcW w:w="1135" w:type="dxa"/>
          </w:tcPr>
          <w:p w:rsidR="007C5E61" w:rsidRDefault="007C5E61"/>
        </w:tc>
        <w:tc>
          <w:tcPr>
            <w:tcW w:w="1277" w:type="dxa"/>
          </w:tcPr>
          <w:p w:rsidR="007C5E61" w:rsidRDefault="007C5E61"/>
        </w:tc>
        <w:tc>
          <w:tcPr>
            <w:tcW w:w="710" w:type="dxa"/>
          </w:tcPr>
          <w:p w:rsidR="007C5E61" w:rsidRDefault="007C5E61"/>
        </w:tc>
        <w:tc>
          <w:tcPr>
            <w:tcW w:w="426" w:type="dxa"/>
          </w:tcPr>
          <w:p w:rsidR="007C5E61" w:rsidRDefault="007C5E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C5E61" w:rsidRPr="00D94A2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направления исследований в области карьеры, этапов ее развития, причины неудач в построении карьеры, отличительные особенности взрослых обучающихся, профессионально-этические основы профессиональной карьеры педагога</w:t>
            </w:r>
          </w:p>
        </w:tc>
      </w:tr>
      <w:tr w:rsidR="007C5E61" w:rsidRPr="00D94A2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подходы к пониманию карьеры, этапы ее развития, причины неудач в построении карьеры, отличительные особенности взрослых обучающихся, профессионально-этические основы профессиональной карьеры педагога</w:t>
            </w:r>
          </w:p>
        </w:tc>
      </w:tr>
      <w:tr w:rsidR="007C5E61" w:rsidRPr="00D94A2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пониманию карьеры, этапы ее развития, причины неудач в построении карьеры, отличительные особенности взрослых обучающихся, профессионально-этические основы профессиональной карьеры педагога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Проявлять творческий подход к проектированию личной карьеры, устанавливать долговременное взаимодействие с педагогами по разработке и реализации целей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планировать основные этапы развития личной карьеры педагогов, организовывать взаимодействие педагогов для реализации общих целей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основные этапы развития личной карьеры, участвовать во взаимодействии педагогов для реализации целей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проявляет навыками деловых коммуникаций для осуществления совместной профессиональной деятельности, комплексом диагностических методик личностно-профессионального развития педагогов.</w:t>
            </w:r>
          </w:p>
        </w:tc>
      </w:tr>
      <w:tr w:rsidR="007C5E61" w:rsidRPr="00D94A2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Необходимыми навыками деловых коммуникаций для осуществления совместной профессиональной деятельности, основными методами диагностики личностно-профессионального развития педагогов.</w:t>
            </w:r>
          </w:p>
        </w:tc>
      </w:tr>
      <w:tr w:rsidR="007C5E61" w:rsidRPr="00D94A2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необходимыми навыками деловых коммуникаций для осуществления совместной профессиональной деятельности, некоторыми методами диагностики личностно-профессионального развития педагогов.</w:t>
            </w:r>
          </w:p>
        </w:tc>
      </w:tr>
      <w:tr w:rsidR="007C5E61" w:rsidRPr="00D94A2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C5E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подходы к пониманию карьеры, этапы карьеры;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профессионально-этические основы профессиональной карьеры педагога;</w:t>
            </w:r>
          </w:p>
        </w:tc>
      </w:tr>
      <w:tr w:rsidR="007C5E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карьерного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причины неудач в построении карьеры;</w:t>
            </w:r>
          </w:p>
        </w:tc>
      </w:tr>
      <w:tr w:rsidR="007C5E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взрослых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</w:p>
        </w:tc>
      </w:tr>
      <w:tr w:rsidR="007C5E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основные этапы развития личной карьеры;</w:t>
            </w:r>
          </w:p>
        </w:tc>
      </w:tr>
      <w:tr w:rsidR="007C5E61" w:rsidRPr="00D94A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программы обучения сотрудников и оценивать их эффективность;</w:t>
            </w:r>
          </w:p>
        </w:tc>
      </w:tr>
      <w:tr w:rsidR="007C5E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5E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C5E61" w:rsidRPr="00D94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технологиями планирования карьеры;</w:t>
            </w:r>
          </w:p>
        </w:tc>
      </w:tr>
      <w:tr w:rsidR="007C5E61" w:rsidRPr="00D94A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диагностики личностно-профессионального развития педагогов.</w:t>
            </w:r>
          </w:p>
        </w:tc>
      </w:tr>
      <w:tr w:rsidR="007C5E61" w:rsidRPr="00D94A23">
        <w:trPr>
          <w:trHeight w:hRule="exact" w:val="277"/>
        </w:trPr>
        <w:tc>
          <w:tcPr>
            <w:tcW w:w="766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</w:tr>
      <w:tr w:rsidR="007C5E61" w:rsidRPr="00D94A2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C5E6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C5E61" w:rsidRPr="00D94A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управления профессиональной карьерой педагога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</w:tr>
      <w:tr w:rsidR="007C5E6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Профессионально-этические основы карьерного роста педагогов  /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Профессионально-этические основы карьерного роста педагогов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карьерного роста педагога  /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Л2.5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карьерного роста педагога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Виды, этапы и планирование деловой карьеры педагога /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Виды, этапы и планирование деловой карьеры педагога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</w:tbl>
    <w:p w:rsidR="007C5E61" w:rsidRDefault="00A568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254"/>
        <w:gridCol w:w="1597"/>
        <w:gridCol w:w="1825"/>
        <w:gridCol w:w="889"/>
        <w:gridCol w:w="663"/>
        <w:gridCol w:w="1100"/>
        <w:gridCol w:w="655"/>
        <w:gridCol w:w="563"/>
        <w:gridCol w:w="684"/>
        <w:gridCol w:w="386"/>
        <w:gridCol w:w="947"/>
      </w:tblGrid>
      <w:tr w:rsidR="007C5E6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7C5E61" w:rsidRDefault="007C5E61"/>
        </w:tc>
        <w:tc>
          <w:tcPr>
            <w:tcW w:w="710" w:type="dxa"/>
          </w:tcPr>
          <w:p w:rsidR="007C5E61" w:rsidRDefault="007C5E61"/>
        </w:tc>
        <w:tc>
          <w:tcPr>
            <w:tcW w:w="1135" w:type="dxa"/>
          </w:tcPr>
          <w:p w:rsidR="007C5E61" w:rsidRDefault="007C5E61"/>
        </w:tc>
        <w:tc>
          <w:tcPr>
            <w:tcW w:w="710" w:type="dxa"/>
          </w:tcPr>
          <w:p w:rsidR="007C5E61" w:rsidRDefault="007C5E61"/>
        </w:tc>
        <w:tc>
          <w:tcPr>
            <w:tcW w:w="568" w:type="dxa"/>
          </w:tcPr>
          <w:p w:rsidR="007C5E61" w:rsidRDefault="007C5E61"/>
        </w:tc>
        <w:tc>
          <w:tcPr>
            <w:tcW w:w="710" w:type="dxa"/>
          </w:tcPr>
          <w:p w:rsidR="007C5E61" w:rsidRDefault="007C5E61"/>
        </w:tc>
        <w:tc>
          <w:tcPr>
            <w:tcW w:w="426" w:type="dxa"/>
          </w:tcPr>
          <w:p w:rsidR="007C5E61" w:rsidRDefault="007C5E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C5E61" w:rsidRPr="00D94A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Личность педагога и управление профессиональной карьерой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7C5E61">
            <w:pPr>
              <w:rPr>
                <w:lang w:val="ru-RU"/>
              </w:rPr>
            </w:pPr>
          </w:p>
        </w:tc>
      </w:tr>
      <w:tr w:rsidR="007C5E6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 как субъект обучения  /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 как субъект обучения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Л2.3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как способ продвижения по карьерной лестнице /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как способ продвижения по карьерной лестнице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</w:tr>
      <w:tr w:rsidR="007C5E61">
        <w:trPr>
          <w:trHeight w:hRule="exact" w:val="277"/>
        </w:trPr>
        <w:tc>
          <w:tcPr>
            <w:tcW w:w="710" w:type="dxa"/>
          </w:tcPr>
          <w:p w:rsidR="007C5E61" w:rsidRDefault="007C5E61"/>
        </w:tc>
        <w:tc>
          <w:tcPr>
            <w:tcW w:w="285" w:type="dxa"/>
          </w:tcPr>
          <w:p w:rsidR="007C5E61" w:rsidRDefault="007C5E61"/>
        </w:tc>
        <w:tc>
          <w:tcPr>
            <w:tcW w:w="1702" w:type="dxa"/>
          </w:tcPr>
          <w:p w:rsidR="007C5E61" w:rsidRDefault="007C5E61"/>
        </w:tc>
        <w:tc>
          <w:tcPr>
            <w:tcW w:w="1986" w:type="dxa"/>
          </w:tcPr>
          <w:p w:rsidR="007C5E61" w:rsidRDefault="007C5E61"/>
        </w:tc>
        <w:tc>
          <w:tcPr>
            <w:tcW w:w="851" w:type="dxa"/>
          </w:tcPr>
          <w:p w:rsidR="007C5E61" w:rsidRDefault="007C5E61"/>
        </w:tc>
        <w:tc>
          <w:tcPr>
            <w:tcW w:w="710" w:type="dxa"/>
          </w:tcPr>
          <w:p w:rsidR="007C5E61" w:rsidRDefault="007C5E61"/>
        </w:tc>
        <w:tc>
          <w:tcPr>
            <w:tcW w:w="1135" w:type="dxa"/>
          </w:tcPr>
          <w:p w:rsidR="007C5E61" w:rsidRDefault="007C5E61"/>
        </w:tc>
        <w:tc>
          <w:tcPr>
            <w:tcW w:w="710" w:type="dxa"/>
          </w:tcPr>
          <w:p w:rsidR="007C5E61" w:rsidRDefault="007C5E61"/>
        </w:tc>
        <w:tc>
          <w:tcPr>
            <w:tcW w:w="568" w:type="dxa"/>
          </w:tcPr>
          <w:p w:rsidR="007C5E61" w:rsidRDefault="007C5E61"/>
        </w:tc>
        <w:tc>
          <w:tcPr>
            <w:tcW w:w="710" w:type="dxa"/>
          </w:tcPr>
          <w:p w:rsidR="007C5E61" w:rsidRDefault="007C5E61"/>
        </w:tc>
        <w:tc>
          <w:tcPr>
            <w:tcW w:w="426" w:type="dxa"/>
          </w:tcPr>
          <w:p w:rsidR="007C5E61" w:rsidRDefault="007C5E61"/>
        </w:tc>
        <w:tc>
          <w:tcPr>
            <w:tcW w:w="993" w:type="dxa"/>
          </w:tcPr>
          <w:p w:rsidR="007C5E61" w:rsidRDefault="007C5E61"/>
        </w:tc>
      </w:tr>
      <w:tr w:rsidR="007C5E6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C5E61">
        <w:trPr>
          <w:trHeight w:hRule="exact" w:val="597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Профессиональное самоопределение и профессиональная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самоактуализация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Факторы, влияющие на карьерное продвижение педагогов.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Этапы и периоды профессионального развития личности. Самоопределение личности.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Мотивы. Мотивация к труду. Положительная и отрицательная мотивация.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Теория иерархии потребностей.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Теории профессиональной мотивации.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Психологические причины неудач в построении карьеры.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Деловая карьера. Виды деловой карьеры.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Этапы и векторы осуществления карьеры.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Выбор карьеры. Условия карьеры.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карьерного роста педагога.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Личный план развития.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Карьерограмма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Методики планирования личной карьеры.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Планирование карьеры педагога дошкольного образования.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Управление карьерой педагога.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Великие теории личного и общественного успеха (исторические примеры).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Отличительные особенности взрослых обучающихся.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Возможности и способности взрослого обучающегося.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Трудности и препятствия в образовании взрослых.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Факторы, определяющие выбор содержания и условия обучения взрослого человека.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Карьерный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самоменеджмент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Формы обучения и типология сотрудников.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Основные организационные формы и технологии обучения педагогов.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Роль тренингов в обучении педагогов.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Модель построения карьеры с помощью обучения.</w:t>
            </w:r>
          </w:p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C5E61" w:rsidRPr="00D94A2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C5E61" w:rsidRPr="00D94A23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творческие задания, групповые творческие задания, контрольные вопросы к экзамену/зачету, перечень дискуссионных тем для круглого стола(дискуссии, полемики, диспута, дебатов, темы групповых и/или индивидуальных проектов, темы эссе (рефератов, докладов, сообщений, фонд тестовых заданий</w:t>
            </w:r>
          </w:p>
        </w:tc>
      </w:tr>
      <w:tr w:rsidR="007C5E61" w:rsidRPr="00D94A23">
        <w:trPr>
          <w:trHeight w:hRule="exact" w:val="277"/>
        </w:trPr>
        <w:tc>
          <w:tcPr>
            <w:tcW w:w="710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</w:tr>
      <w:tr w:rsidR="007C5E61" w:rsidRPr="00D94A2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C5E6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5E6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5E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5E6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Кошевая И.П., Канке А.А.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Профессиональная этика и психология делового общения: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сред.проф.образования:допущено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ФОРУМ;ИНФРА-М, 2012</w:t>
            </w:r>
          </w:p>
        </w:tc>
      </w:tr>
      <w:tr w:rsidR="007C5E6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 и межличностных отношений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7C5E61" w:rsidRDefault="00A568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6"/>
        <w:gridCol w:w="1887"/>
        <w:gridCol w:w="3157"/>
        <w:gridCol w:w="1603"/>
        <w:gridCol w:w="972"/>
      </w:tblGrid>
      <w:tr w:rsidR="007C5E61" w:rsidTr="00D94A23">
        <w:trPr>
          <w:trHeight w:hRule="exact" w:val="416"/>
        </w:trPr>
        <w:tc>
          <w:tcPr>
            <w:tcW w:w="454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57" w:type="dxa"/>
          </w:tcPr>
          <w:p w:rsidR="007C5E61" w:rsidRDefault="007C5E61"/>
        </w:tc>
        <w:tc>
          <w:tcPr>
            <w:tcW w:w="1603" w:type="dxa"/>
          </w:tcPr>
          <w:p w:rsidR="007C5E61" w:rsidRDefault="007C5E61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C5E61" w:rsidTr="00D94A23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5E61" w:rsidTr="00D94A23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Чумичева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Р.М.,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Платохина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дошкольным образованием: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C5E61" w:rsidTr="00D94A23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Антонова Н.В.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общения: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Юрайт, 2015</w:t>
            </w:r>
          </w:p>
        </w:tc>
      </w:tr>
      <w:tr w:rsidR="007C5E61" w:rsidTr="00D94A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5E61" w:rsidTr="00D94A23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7C5E61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5E61" w:rsidTr="00D94A23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И.Н.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Автономное дошкольное учреждение: организация, управление, документация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7C5E61" w:rsidTr="00D94A23">
        <w:trPr>
          <w:trHeight w:hRule="exact" w:val="91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качеством образования в дошкольном образовательном учреждении: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7C5E61" w:rsidTr="00D94A23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 и межличностных отношений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C5E61" w:rsidTr="00D94A23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Лукьянова Т.В., Ярцева С.И.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теория и практика. Управление инновациями в кадровой работе: Учеб.-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C5E61" w:rsidTr="00D94A23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Федорова Н.В.,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Минченкова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О.Ю.</w:t>
            </w:r>
          </w:p>
        </w:tc>
        <w:tc>
          <w:tcPr>
            <w:tcW w:w="5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учеб.: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рек.Советом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C5E61" w:rsidRPr="00D94A23" w:rsidTr="00D94A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C5E61" w:rsidRPr="00D94A23" w:rsidTr="00D94A23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Яровых Юлия Владимировна Карьерный рост педагога: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типологизация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проблемы, перспективы</w:t>
            </w:r>
          </w:p>
        </w:tc>
      </w:tr>
      <w:tr w:rsidR="007C5E61" w:rsidRPr="00D94A23" w:rsidTr="00D94A23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 И.Б. Управление карьерным ростом педагога в дошкольном образовании</w:t>
            </w:r>
          </w:p>
        </w:tc>
      </w:tr>
      <w:tr w:rsidR="007C5E61" w:rsidRPr="00D94A23" w:rsidTr="00D94A23">
        <w:trPr>
          <w:trHeight w:hRule="exact" w:val="1094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2C1047" w:rsidRDefault="002C10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Кабашов</w:t>
            </w:r>
            <w:proofErr w:type="spellEnd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С.Ю. Морально-этические и правовые основы государственного и муниципального управления: профессиональная этика, кадровая политика, планирование карьеры и противодействие </w:t>
            </w:r>
            <w:proofErr w:type="gramStart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коррупции :</w:t>
            </w:r>
            <w:proofErr w:type="gramEnd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С.Ю. </w:t>
            </w:r>
            <w:proofErr w:type="spellStart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Кабашов</w:t>
            </w:r>
            <w:proofErr w:type="spellEnd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Российская академия народного хозяйства и государственной службы при Президенте Российской Федерации. - </w:t>
            </w:r>
            <w:proofErr w:type="gramStart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Издательский дом «Дело», 2014. - 217 </w:t>
            </w:r>
            <w:proofErr w:type="gramStart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978-5-7749-0944-5 ; То же [Электронный ресурс]. - URL: http://biblioclub.ru/index.php?page=book&amp;id=442886</w:t>
            </w:r>
          </w:p>
        </w:tc>
      </w:tr>
      <w:tr w:rsidR="007C5E61" w:rsidTr="00D94A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C5E61" w:rsidRPr="00D94A23" w:rsidTr="00D94A23">
        <w:trPr>
          <w:trHeight w:hRule="exact" w:val="1000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D94A23" w:rsidRDefault="00D94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7C5E61" w:rsidTr="00D94A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C5E61" w:rsidRPr="00D94A23" w:rsidTr="00D94A23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C5E61" w:rsidRPr="00D94A23" w:rsidTr="00D94A23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C5E61" w:rsidRPr="00D94A23" w:rsidTr="00D94A23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C5E61" w:rsidRPr="00D94A23" w:rsidTr="00D94A23">
        <w:trPr>
          <w:trHeight w:hRule="exact" w:val="277"/>
        </w:trPr>
        <w:tc>
          <w:tcPr>
            <w:tcW w:w="759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896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3157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603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</w:tr>
      <w:tr w:rsidR="007C5E61" w:rsidRPr="00D94A23" w:rsidTr="00D94A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C5E61" w:rsidRPr="00D94A23" w:rsidTr="00D94A23">
        <w:trPr>
          <w:trHeight w:hRule="exact" w:val="571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E61" w:rsidRDefault="00A568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4A23" w:rsidRPr="00D94A23" w:rsidRDefault="00D94A23" w:rsidP="00D94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4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7C5E61" w:rsidRPr="00A568FF" w:rsidRDefault="007C5E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7C5E61" w:rsidRPr="00D94A23" w:rsidTr="00D94A23">
        <w:trPr>
          <w:trHeight w:hRule="exact" w:val="277"/>
        </w:trPr>
        <w:tc>
          <w:tcPr>
            <w:tcW w:w="759" w:type="dxa"/>
          </w:tcPr>
          <w:p w:rsidR="007C5E61" w:rsidRPr="00A568FF" w:rsidRDefault="007C5E61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1896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3157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1603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7C5E61" w:rsidRPr="00A568FF" w:rsidRDefault="007C5E61">
            <w:pPr>
              <w:rPr>
                <w:lang w:val="ru-RU"/>
              </w:rPr>
            </w:pPr>
          </w:p>
        </w:tc>
      </w:tr>
      <w:tr w:rsidR="007C5E61" w:rsidRPr="00D94A23" w:rsidTr="00D94A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E61" w:rsidRPr="00A568FF" w:rsidRDefault="00A568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C5E61" w:rsidRPr="00D94A23" w:rsidTr="00D94A23">
        <w:trPr>
          <w:trHeight w:hRule="exact" w:val="211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1047" w:rsidRDefault="002C104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C10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 w:rsidRPr="002C1047">
              <w:rPr>
                <w:lang w:val="ru-RU"/>
              </w:rPr>
              <w:t xml:space="preserve"> </w:t>
            </w:r>
            <w:hyperlink r:id="rId7" w:history="1">
              <w:r>
                <w:rPr>
                  <w:rStyle w:val="a5"/>
                </w:rPr>
                <w:t>https</w:t>
              </w:r>
              <w:r w:rsidRPr="002C1047">
                <w:rPr>
                  <w:rStyle w:val="a5"/>
                  <w:lang w:val="ru-RU"/>
                </w:rPr>
                <w:t>://</w:t>
              </w:r>
              <w:proofErr w:type="spellStart"/>
              <w:r>
                <w:rPr>
                  <w:rStyle w:val="a5"/>
                </w:rPr>
                <w:t>edu</w:t>
              </w:r>
              <w:proofErr w:type="spellEnd"/>
              <w:r w:rsidRPr="002C1047"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mininuniver</w:t>
              </w:r>
              <w:proofErr w:type="spellEnd"/>
              <w:r w:rsidRPr="002C1047"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ru</w:t>
              </w:r>
              <w:proofErr w:type="spellEnd"/>
              <w:r w:rsidRPr="002C1047">
                <w:rPr>
                  <w:rStyle w:val="a5"/>
                  <w:lang w:val="ru-RU"/>
                </w:rPr>
                <w:t>/</w:t>
              </w:r>
              <w:r>
                <w:rPr>
                  <w:rStyle w:val="a5"/>
                </w:rPr>
                <w:t>course</w:t>
              </w:r>
              <w:r w:rsidRPr="002C1047">
                <w:rPr>
                  <w:rStyle w:val="a5"/>
                  <w:lang w:val="ru-RU"/>
                </w:rPr>
                <w:t>/</w:t>
              </w:r>
              <w:r>
                <w:rPr>
                  <w:rStyle w:val="a5"/>
                </w:rPr>
                <w:t>view</w:t>
              </w:r>
              <w:r w:rsidRPr="002C1047"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php</w:t>
              </w:r>
              <w:proofErr w:type="spellEnd"/>
              <w:r w:rsidRPr="002C1047">
                <w:rPr>
                  <w:rStyle w:val="a5"/>
                  <w:lang w:val="ru-RU"/>
                </w:rPr>
                <w:t>?</w:t>
              </w:r>
              <w:r>
                <w:rPr>
                  <w:rStyle w:val="a5"/>
                </w:rPr>
                <w:t>id</w:t>
              </w:r>
              <w:r w:rsidRPr="002C1047">
                <w:rPr>
                  <w:rStyle w:val="a5"/>
                  <w:lang w:val="ru-RU"/>
                </w:rPr>
                <w:t>=871</w:t>
              </w:r>
            </w:hyperlink>
          </w:p>
          <w:p w:rsidR="002C1047" w:rsidRDefault="002C104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C5E61" w:rsidRPr="00A568FF" w:rsidRDefault="007C5E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r w:rsidR="002C1047"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</w:t>
            </w: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7C5E61" w:rsidRPr="00A568FF" w:rsidRDefault="00A568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8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7C5E61" w:rsidRPr="00A568FF" w:rsidRDefault="007C5E61">
      <w:pPr>
        <w:rPr>
          <w:lang w:val="ru-RU"/>
        </w:rPr>
      </w:pPr>
    </w:p>
    <w:sectPr w:rsidR="007C5E61" w:rsidRPr="00A568FF" w:rsidSect="005957E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611DB"/>
    <w:rsid w:val="002B7FA5"/>
    <w:rsid w:val="002C1047"/>
    <w:rsid w:val="005957E3"/>
    <w:rsid w:val="007C5E61"/>
    <w:rsid w:val="007D177C"/>
    <w:rsid w:val="00A568FF"/>
    <w:rsid w:val="00D31453"/>
    <w:rsid w:val="00D94A23"/>
    <w:rsid w:val="00DE042E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E1F8518-AC93-4256-9075-0436C17F79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57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68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68F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C104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8367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edu.mininuniver.ru/course/view.php?id=87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1973</Words>
  <Characters>11252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МДОЗ-17,18_plx_Управление карьерным ростом педагога в дошкольном образовании</vt:lpstr>
      <vt:lpstr>Лист1</vt:lpstr>
    </vt:vector>
  </TitlesOfParts>
  <Company/>
  <LinksUpToDate>false</LinksUpToDate>
  <CharactersWithSpaces>13199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МДОЗ-17,18_plx_Управление карьерным ростом педагога в дошкольном образовании</dc:title>
  <dc:creator>FastReport.NET</dc:creator>
  <cp:lastModifiedBy>Belinova</cp:lastModifiedBy>
  <cp:revision>4</cp:revision>
  <cp:lastPrinted>2019-03-12T09:36:00Z</cp:lastPrinted>
  <dcterms:created xsi:type="dcterms:W3CDTF">2019-03-22T07:37:00Z</dcterms:created>
  <dcterms:modified xsi:type="dcterms:W3CDTF">2019-08-15T15:30:00Z</dcterms:modified>
</cp:coreProperties>
</file>